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CFD2E6" w14:textId="10B1BD39" w:rsidR="006F216C" w:rsidRPr="002C0422" w:rsidRDefault="006F216C" w:rsidP="002C0422">
      <w:pPr>
        <w:jc w:val="center"/>
        <w:rPr>
          <w:b/>
          <w:bCs/>
          <w:u w:val="single"/>
          <w:rtl/>
        </w:rPr>
      </w:pPr>
      <w:bookmarkStart w:id="0" w:name="_GoBack"/>
      <w:bookmarkEnd w:id="0"/>
      <w:r w:rsidRPr="002C0422">
        <w:rPr>
          <w:rFonts w:hint="cs"/>
          <w:b/>
          <w:bCs/>
          <w:u w:val="single"/>
          <w:rtl/>
        </w:rPr>
        <w:t>נוסח הודעה דבר כוונה להתקשרות עם ספק כספק יחיד</w:t>
      </w:r>
    </w:p>
    <w:p w14:paraId="2AF29F7F" w14:textId="68A19C80" w:rsidR="006F216C" w:rsidRPr="002C0422" w:rsidRDefault="006F216C">
      <w:pPr>
        <w:rPr>
          <w:b/>
          <w:bCs/>
          <w:u w:val="single"/>
          <w:rtl/>
        </w:rPr>
      </w:pPr>
      <w:r>
        <w:rPr>
          <w:rFonts w:hint="cs"/>
          <w:rtl/>
        </w:rPr>
        <w:t xml:space="preserve">משרד החינוך מעוניין להתקשר עם </w:t>
      </w:r>
      <w:r w:rsidRPr="002C0422">
        <w:rPr>
          <w:rFonts w:hint="cs"/>
          <w:b/>
          <w:bCs/>
          <w:u w:val="single"/>
          <w:rtl/>
        </w:rPr>
        <w:t xml:space="preserve">מכללת סמינר הקיבוצים </w:t>
      </w:r>
      <w:r w:rsidRPr="002C0422">
        <w:rPr>
          <w:b/>
          <w:bCs/>
          <w:u w:val="single"/>
          <w:rtl/>
        </w:rPr>
        <w:t>–</w:t>
      </w:r>
      <w:r w:rsidRPr="002C0422">
        <w:rPr>
          <w:rFonts w:hint="cs"/>
          <w:b/>
          <w:bCs/>
          <w:u w:val="single"/>
          <w:rtl/>
        </w:rPr>
        <w:t xml:space="preserve"> המכללה לחינוך, טכנולוגיה ואומנויות</w:t>
      </w:r>
      <w:r>
        <w:rPr>
          <w:rFonts w:hint="cs"/>
          <w:rtl/>
        </w:rPr>
        <w:t xml:space="preserve"> </w:t>
      </w:r>
      <w:r w:rsidRPr="002C0422">
        <w:rPr>
          <w:rFonts w:hint="cs"/>
          <w:b/>
          <w:bCs/>
          <w:u w:val="single"/>
          <w:rtl/>
        </w:rPr>
        <w:t xml:space="preserve">מספר ספק </w:t>
      </w:r>
      <w:r w:rsidRPr="002C0422">
        <w:rPr>
          <w:b/>
          <w:bCs/>
          <w:u w:val="single"/>
          <w:rtl/>
        </w:rPr>
        <w:t>–</w:t>
      </w:r>
      <w:r w:rsidRPr="002C0422">
        <w:rPr>
          <w:rFonts w:hint="cs"/>
          <w:b/>
          <w:bCs/>
          <w:u w:val="single"/>
          <w:rtl/>
        </w:rPr>
        <w:t xml:space="preserve"> 580038859</w:t>
      </w:r>
      <w:r>
        <w:rPr>
          <w:rFonts w:hint="cs"/>
          <w:rtl/>
        </w:rPr>
        <w:t xml:space="preserve"> לצורך ביצוע תכנית </w:t>
      </w:r>
      <w:r w:rsidRPr="002C0422">
        <w:rPr>
          <w:b/>
          <w:bCs/>
          <w:u w:val="single"/>
        </w:rPr>
        <w:t>TEC4SCHOOLS</w:t>
      </w:r>
      <w:r w:rsidRPr="002C0422">
        <w:rPr>
          <w:rFonts w:hint="cs"/>
          <w:b/>
          <w:bCs/>
          <w:u w:val="single"/>
          <w:rtl/>
        </w:rPr>
        <w:t xml:space="preserve"> הוראה ולמידה שיתופית משמעותית בסביבה רב תרבותית מתקדמת.</w:t>
      </w:r>
    </w:p>
    <w:p w14:paraId="1AFDC739" w14:textId="14D09EB1" w:rsidR="006F216C" w:rsidRDefault="006F216C">
      <w:pPr>
        <w:rPr>
          <w:rtl/>
        </w:rPr>
      </w:pPr>
    </w:p>
    <w:p w14:paraId="4995591D" w14:textId="6EE5B5F3" w:rsidR="006F216C" w:rsidRPr="00C96DE7" w:rsidRDefault="006F216C" w:rsidP="00476626">
      <w:pPr>
        <w:rPr>
          <w:b/>
          <w:bCs/>
          <w:u w:val="single"/>
          <w:rtl/>
        </w:rPr>
      </w:pPr>
      <w:r w:rsidRPr="00C96DE7">
        <w:rPr>
          <w:rFonts w:hint="cs"/>
          <w:b/>
          <w:bCs/>
          <w:u w:val="single"/>
          <w:rtl/>
        </w:rPr>
        <w:t>מטרת התוכנית</w:t>
      </w:r>
    </w:p>
    <w:p w14:paraId="791AE365" w14:textId="7C289C1E" w:rsidR="006F216C" w:rsidRDefault="006F216C" w:rsidP="002C0422">
      <w:pPr>
        <w:pStyle w:val="a3"/>
        <w:numPr>
          <w:ilvl w:val="0"/>
          <w:numId w:val="1"/>
        </w:numPr>
        <w:rPr>
          <w:rtl/>
        </w:rPr>
      </w:pPr>
      <w:r>
        <w:rPr>
          <w:rFonts w:hint="cs"/>
          <w:rtl/>
        </w:rPr>
        <w:t>פיתוח מיומנויות תקשורת בסביבה רב-תרבותית</w:t>
      </w:r>
    </w:p>
    <w:p w14:paraId="3CFA25C8" w14:textId="2FD3A570" w:rsidR="006F216C" w:rsidRDefault="006F216C" w:rsidP="002C0422">
      <w:pPr>
        <w:pStyle w:val="a3"/>
        <w:numPr>
          <w:ilvl w:val="0"/>
          <w:numId w:val="1"/>
        </w:numPr>
        <w:rPr>
          <w:rtl/>
        </w:rPr>
      </w:pPr>
      <w:r>
        <w:rPr>
          <w:rFonts w:hint="cs"/>
          <w:rtl/>
        </w:rPr>
        <w:t>הבניית ערכים לקבלת האחר ולכבוד הדדי (פריפריה-מרכז, דתיים חילוניים, דרוזים-ערבים-יהודים)</w:t>
      </w:r>
    </w:p>
    <w:p w14:paraId="77C91424" w14:textId="2180B688" w:rsidR="006F216C" w:rsidRDefault="006F216C" w:rsidP="002C0422">
      <w:pPr>
        <w:pStyle w:val="a3"/>
        <w:numPr>
          <w:ilvl w:val="0"/>
          <w:numId w:val="1"/>
        </w:numPr>
        <w:rPr>
          <w:rtl/>
        </w:rPr>
      </w:pPr>
      <w:r>
        <w:rPr>
          <w:rFonts w:hint="cs"/>
          <w:rtl/>
        </w:rPr>
        <w:t xml:space="preserve">פיתוח מיומנויות הוראה ולמידה להעלאת רמת האמון בין קבוצות שונות על פי מודל </w:t>
      </w:r>
      <w:r>
        <w:rPr>
          <w:rFonts w:hint="cs"/>
        </w:rPr>
        <w:t>TEC</w:t>
      </w:r>
      <w:r>
        <w:rPr>
          <w:rFonts w:hint="cs"/>
          <w:rtl/>
        </w:rPr>
        <w:t xml:space="preserve"> (ר' פירוט בהמשך)</w:t>
      </w:r>
    </w:p>
    <w:p w14:paraId="61E73970" w14:textId="0A75B563" w:rsidR="006F216C" w:rsidRDefault="006F216C" w:rsidP="002C0422">
      <w:pPr>
        <w:pStyle w:val="a3"/>
        <w:numPr>
          <w:ilvl w:val="0"/>
          <w:numId w:val="1"/>
        </w:numPr>
        <w:rPr>
          <w:rtl/>
        </w:rPr>
      </w:pPr>
      <w:r>
        <w:rPr>
          <w:rFonts w:hint="cs"/>
          <w:rtl/>
        </w:rPr>
        <w:t>בניית תשתית לפעילות עצמאית שיתופית, רב-תרבותית ומקוונת בסביבות חדשנות, לבתי ספר שמשתתפים בתוכנית מעל שנתיים (פעילות בת קיימא).</w:t>
      </w:r>
    </w:p>
    <w:p w14:paraId="60BC566D" w14:textId="344C8E08" w:rsidR="006F216C" w:rsidRDefault="006F216C">
      <w:pPr>
        <w:rPr>
          <w:rtl/>
        </w:rPr>
      </w:pPr>
    </w:p>
    <w:p w14:paraId="77F19B19" w14:textId="4912E7E9" w:rsidR="006F216C" w:rsidRPr="002C0422" w:rsidRDefault="006F216C">
      <w:pPr>
        <w:rPr>
          <w:b/>
          <w:bCs/>
          <w:u w:val="single"/>
          <w:rtl/>
        </w:rPr>
      </w:pPr>
      <w:r w:rsidRPr="002C0422">
        <w:rPr>
          <w:rFonts w:hint="cs"/>
          <w:b/>
          <w:bCs/>
          <w:u w:val="single"/>
          <w:rtl/>
        </w:rPr>
        <w:t>פרוט הת</w:t>
      </w:r>
      <w:r w:rsidR="002C0422" w:rsidRPr="002C0422">
        <w:rPr>
          <w:rFonts w:hint="cs"/>
          <w:b/>
          <w:bCs/>
          <w:u w:val="single"/>
          <w:rtl/>
        </w:rPr>
        <w:t>ו</w:t>
      </w:r>
      <w:r w:rsidRPr="002C0422">
        <w:rPr>
          <w:rFonts w:hint="cs"/>
          <w:b/>
          <w:bCs/>
          <w:u w:val="single"/>
          <w:rtl/>
        </w:rPr>
        <w:t>כנית:</w:t>
      </w:r>
    </w:p>
    <w:p w14:paraId="55961553" w14:textId="543DC002" w:rsidR="00476626" w:rsidRPr="00476626" w:rsidRDefault="00476626" w:rsidP="00476626">
      <w:pPr>
        <w:rPr>
          <w:rtl/>
        </w:rPr>
      </w:pPr>
      <w:r w:rsidRPr="00476626">
        <w:rPr>
          <w:rFonts w:hint="cs"/>
          <w:rtl/>
        </w:rPr>
        <w:t xml:space="preserve">מודל </w:t>
      </w:r>
      <w:r w:rsidRPr="00476626">
        <w:rPr>
          <w:rFonts w:hint="cs"/>
        </w:rPr>
        <w:t>TEC</w:t>
      </w:r>
      <w:r>
        <w:rPr>
          <w:rFonts w:hint="cs"/>
          <w:rtl/>
        </w:rPr>
        <w:t xml:space="preserve">, עליו מבוססת התכנית, </w:t>
      </w:r>
      <w:r w:rsidRPr="00476626">
        <w:rPr>
          <w:rFonts w:hint="cs"/>
          <w:rtl/>
        </w:rPr>
        <w:t>הינו מודל אקדמי ייחודי המבטיח התקדמות הדרגתית במספר ממדים חינוכיים ולימודיים: הוראה ולמידה עצמית ושיתופית, פדגוגיה חדשנית ומשמעותית, הכרה ופתיחות לתרבות האחר תוך הצגת התרבות האישית, העמקת ערכי האדם והכבוד ההדדי, מיומנויות מידע ותקשורת מתקדמות.</w:t>
      </w:r>
    </w:p>
    <w:p w14:paraId="2347297C" w14:textId="7557B061" w:rsidR="006F216C" w:rsidRDefault="006F216C">
      <w:pPr>
        <w:rPr>
          <w:rtl/>
        </w:rPr>
      </w:pPr>
      <w:r>
        <w:rPr>
          <w:rFonts w:hint="cs"/>
          <w:rtl/>
        </w:rPr>
        <w:t>הת</w:t>
      </w:r>
      <w:r w:rsidR="002C0422">
        <w:rPr>
          <w:rFonts w:hint="cs"/>
          <w:rtl/>
        </w:rPr>
        <w:t>ו</w:t>
      </w:r>
      <w:r>
        <w:rPr>
          <w:rFonts w:hint="cs"/>
          <w:rtl/>
        </w:rPr>
        <w:t>כנית מקדמת הוראה ולמידה שיתופית משמעותית בסביבה רב תרבותית מתקדמת, במטרה לקדם החינוך, המבוסס על ערכים של חדשנות, פתיחות, שיתופיות וכבוד הדדי.</w:t>
      </w:r>
    </w:p>
    <w:p w14:paraId="5CEFBE0E" w14:textId="33EE5AB5" w:rsidR="006F216C" w:rsidRDefault="006F216C">
      <w:pPr>
        <w:rPr>
          <w:rtl/>
        </w:rPr>
      </w:pPr>
      <w:r>
        <w:rPr>
          <w:rFonts w:hint="cs"/>
          <w:rtl/>
        </w:rPr>
        <w:t>בת</w:t>
      </w:r>
      <w:r w:rsidR="002C0422">
        <w:rPr>
          <w:rFonts w:hint="cs"/>
          <w:rtl/>
        </w:rPr>
        <w:t>ו</w:t>
      </w:r>
      <w:r>
        <w:rPr>
          <w:rFonts w:hint="cs"/>
          <w:rtl/>
        </w:rPr>
        <w:t>כנית לומדים תלמידי כיתות ה</w:t>
      </w:r>
      <w:r w:rsidR="00476626">
        <w:rPr>
          <w:rFonts w:hint="cs"/>
          <w:rtl/>
        </w:rPr>
        <w:t xml:space="preserve"> עד ט</w:t>
      </w:r>
      <w:r>
        <w:rPr>
          <w:rFonts w:hint="cs"/>
          <w:rtl/>
        </w:rPr>
        <w:t xml:space="preserve"> בבתי ספר במגרים שונים נושאים בתחום תרבות, ערכים ומורשת, בקבוצות רב תרבותיות ובסביבה מקוונת. כך שהתלמידים לומדים ומבצעים משימות עם תלמידים מבתי ספר אחרים ומתרבויות אחרות דרך האינטרנט, בהנחיה וליווי של מוריהם באופן שיתופי ומקוון על</w:t>
      </w:r>
      <w:r w:rsidR="00A325AD">
        <w:rPr>
          <w:rFonts w:hint="cs"/>
          <w:rtl/>
        </w:rPr>
        <w:t xml:space="preserve"> פי מודל </w:t>
      </w:r>
      <w:r w:rsidR="00A325AD">
        <w:rPr>
          <w:rFonts w:hint="cs"/>
        </w:rPr>
        <w:t>TEC</w:t>
      </w:r>
      <w:r w:rsidR="00A325AD">
        <w:rPr>
          <w:rFonts w:hint="cs"/>
          <w:rtl/>
        </w:rPr>
        <w:t>.</w:t>
      </w:r>
    </w:p>
    <w:p w14:paraId="1120A8EF" w14:textId="110DF0CE" w:rsidR="00A325AD" w:rsidRDefault="00A325AD">
      <w:pPr>
        <w:rPr>
          <w:rtl/>
        </w:rPr>
      </w:pPr>
      <w:r>
        <w:rPr>
          <w:rFonts w:hint="cs"/>
          <w:rtl/>
        </w:rPr>
        <w:t xml:space="preserve">התלמידים לומדים בקבוצות הטרוגניות קטנות בנות שישה תלמידים המורכבות משלושה זוגות מבתי ספר שונים. הלמידה מתקיימת בכיתה לפחות שעה בשבוע באופן סינכרוני </w:t>
      </w:r>
      <w:proofErr w:type="spellStart"/>
      <w:r>
        <w:rPr>
          <w:rFonts w:hint="cs"/>
          <w:rtl/>
        </w:rPr>
        <w:t>וא</w:t>
      </w:r>
      <w:proofErr w:type="spellEnd"/>
      <w:r>
        <w:rPr>
          <w:rFonts w:hint="cs"/>
          <w:rtl/>
        </w:rPr>
        <w:t>-סינכרוני עם אפשרות ללמוד גם בבית. התהליך כולל מפגש שיא בסוף שנת הלימודים המאופיין בחוויה חברתית לימודית ותרבותית.</w:t>
      </w:r>
    </w:p>
    <w:p w14:paraId="470DA24D" w14:textId="3C59F3DC" w:rsidR="00A325AD" w:rsidRPr="00C96DE7" w:rsidRDefault="00A325AD" w:rsidP="00C96DE7">
      <w:pPr>
        <w:spacing w:line="252" w:lineRule="auto"/>
        <w:rPr>
          <w:rFonts w:ascii="Calibri" w:hAnsi="Calibri" w:cs="Calibri"/>
          <w:rtl/>
        </w:rPr>
      </w:pPr>
      <w:r w:rsidRPr="002C0422">
        <w:rPr>
          <w:rFonts w:hint="cs"/>
          <w:b/>
          <w:bCs/>
          <w:u w:val="single"/>
          <w:rtl/>
        </w:rPr>
        <w:t>התכנית כוללת:</w:t>
      </w:r>
    </w:p>
    <w:p w14:paraId="79BA6205" w14:textId="7F9E77DA" w:rsidR="00A325AD" w:rsidRDefault="00A325AD">
      <w:pPr>
        <w:rPr>
          <w:rtl/>
        </w:rPr>
      </w:pPr>
      <w:r>
        <w:rPr>
          <w:rFonts w:hint="cs"/>
          <w:rtl/>
        </w:rPr>
        <w:t xml:space="preserve">פיתוח תוכן הקורסים למורים בכלים ובשיטת </w:t>
      </w:r>
      <w:r>
        <w:rPr>
          <w:rFonts w:hint="cs"/>
        </w:rPr>
        <w:t>TEC</w:t>
      </w:r>
      <w:r>
        <w:rPr>
          <w:rFonts w:hint="cs"/>
          <w:rtl/>
        </w:rPr>
        <w:t>.</w:t>
      </w:r>
    </w:p>
    <w:p w14:paraId="7D68DE87" w14:textId="31F1065E" w:rsidR="00A325AD" w:rsidRDefault="00A325AD" w:rsidP="00711E81">
      <w:pPr>
        <w:rPr>
          <w:rtl/>
        </w:rPr>
      </w:pPr>
      <w:r>
        <w:rPr>
          <w:rFonts w:hint="cs"/>
          <w:rtl/>
        </w:rPr>
        <w:t xml:space="preserve">הכשרת מורים </w:t>
      </w:r>
      <w:r>
        <w:rPr>
          <w:rtl/>
        </w:rPr>
        <w:t>–</w:t>
      </w:r>
      <w:r>
        <w:rPr>
          <w:rFonts w:hint="cs"/>
          <w:rtl/>
        </w:rPr>
        <w:t xml:space="preserve"> קורס אחד מקוון (30 שעות) וקורס אחר פנים אל פנים (30 שעות).</w:t>
      </w:r>
      <w:r w:rsidR="00711E81">
        <w:rPr>
          <w:rFonts w:hint="cs"/>
          <w:rtl/>
        </w:rPr>
        <w:t xml:space="preserve"> </w:t>
      </w:r>
      <w:r w:rsidR="00711E81" w:rsidRPr="00821761">
        <w:rPr>
          <w:rFonts w:hint="cs"/>
          <w:rtl/>
        </w:rPr>
        <w:t>במידה ונסיבות חיצוניות, כגון מגפת הקורונה, או הנחיות אחרות של משרד החינוך ו/או רשויות אחרות, ימנעו ביצוע מפגשי פנים-אל-פנים, הקורס פנים-אל-פנים יוחלף בקורס מקוון בעל אופי ייחודי וחווייתי.</w:t>
      </w:r>
    </w:p>
    <w:p w14:paraId="43DE84D9" w14:textId="3F463FCE" w:rsidR="00A325AD" w:rsidRDefault="00A325AD">
      <w:pPr>
        <w:rPr>
          <w:rtl/>
        </w:rPr>
      </w:pPr>
      <w:r>
        <w:rPr>
          <w:rFonts w:hint="cs"/>
          <w:rtl/>
        </w:rPr>
        <w:t>הדרכה וליווי המורים בהפעלת התכנית בבתי הספר ע"י מנחי התוכנית. הדרכת מורים מרכזיים/מדריכים.</w:t>
      </w:r>
    </w:p>
    <w:p w14:paraId="050AA38C" w14:textId="49B4E74B" w:rsidR="00A325AD" w:rsidRDefault="00A325AD">
      <w:pPr>
        <w:rPr>
          <w:rtl/>
        </w:rPr>
      </w:pPr>
      <w:r>
        <w:rPr>
          <w:rFonts w:hint="cs"/>
          <w:rtl/>
        </w:rPr>
        <w:t>מפגשים מקוונים ומפגשים פנים אל פנים בין כל שניים או שלושה בתי ספר שישתתפו בתכנית וילמדו יחד בלמידה שיתופית.</w:t>
      </w:r>
    </w:p>
    <w:p w14:paraId="30B00966" w14:textId="77777777" w:rsidR="00A325AD" w:rsidRDefault="00A325AD">
      <w:pPr>
        <w:rPr>
          <w:rtl/>
        </w:rPr>
      </w:pPr>
      <w:r>
        <w:rPr>
          <w:rFonts w:hint="cs"/>
          <w:rtl/>
        </w:rPr>
        <w:t xml:space="preserve">קיום מפגש בינלאומי של כל בתי הספר ביום בינלאומי שיכלול פעילות אינטראקטיביות סינכרוניות </w:t>
      </w:r>
      <w:proofErr w:type="spellStart"/>
      <w:r>
        <w:rPr>
          <w:rFonts w:hint="cs"/>
          <w:rtl/>
        </w:rPr>
        <w:t>וא</w:t>
      </w:r>
      <w:proofErr w:type="spellEnd"/>
      <w:r>
        <w:rPr>
          <w:rFonts w:hint="cs"/>
          <w:rtl/>
        </w:rPr>
        <w:t>-סינכרוניות באמצעות אתר ייחודי שיפותח למטרה זו ויפעל בשלוש שפות (עברית, ערבית ואנגלית).</w:t>
      </w:r>
    </w:p>
    <w:p w14:paraId="4797B149" w14:textId="0436F044" w:rsidR="002C0422" w:rsidRDefault="00A325AD">
      <w:pPr>
        <w:rPr>
          <w:rtl/>
        </w:rPr>
      </w:pPr>
      <w:r>
        <w:rPr>
          <w:rFonts w:hint="cs"/>
          <w:rtl/>
        </w:rPr>
        <w:lastRenderedPageBreak/>
        <w:t>בסיום התכנית יפגשו מורים ותלמידים פנים אל פנים ליום סיום חגיגי בהפעלת סטודנטים של סמינר הקיבוצים. המפגש יכלול הפעלות לימודיות חווייתיות והצגת תוצרי הקבוצות. המפגש מאפשר לתלמידים לפגוש את חברי הקבוצה מהתרבויות השונות ולקיים</w:t>
      </w:r>
      <w:r w:rsidR="002C0422">
        <w:rPr>
          <w:rFonts w:hint="cs"/>
          <w:rtl/>
        </w:rPr>
        <w:t xml:space="preserve"> איתם דו שיח המבוסס על כבוד הדדי שנרכש במהלך הפעילות בתכנית במהלך השנה.</w:t>
      </w:r>
      <w:r w:rsidR="00711E81">
        <w:rPr>
          <w:rFonts w:hint="cs"/>
          <w:rtl/>
        </w:rPr>
        <w:t xml:space="preserve"> </w:t>
      </w:r>
      <w:bookmarkStart w:id="1" w:name="_Hlk69027852"/>
      <w:r w:rsidR="00711E81" w:rsidRPr="00821761">
        <w:rPr>
          <w:rFonts w:hint="cs"/>
          <w:rtl/>
        </w:rPr>
        <w:t>במידה ונסיבות חיצוניות, כגון מגפת הקורונה, או הנחיות אחרות של משרד החינוך ו/או רשויות אחרות, ימנעו ביצוע מפגשי פנים-אל-פנים</w:t>
      </w:r>
      <w:bookmarkEnd w:id="1"/>
      <w:r w:rsidR="00711E81" w:rsidRPr="00821761">
        <w:rPr>
          <w:rFonts w:hint="cs"/>
          <w:rtl/>
        </w:rPr>
        <w:t>, יתבצעו מפגשים מקוונים בעלי אופי חווייתי וייחודי, בהנחיית מדריכי התכנית.</w:t>
      </w:r>
    </w:p>
    <w:p w14:paraId="48524614" w14:textId="77777777" w:rsidR="00C96DE7" w:rsidRPr="00C96DE7" w:rsidRDefault="00C96DE7" w:rsidP="00C96DE7">
      <w:pPr>
        <w:spacing w:line="252" w:lineRule="auto"/>
        <w:rPr>
          <w:rFonts w:ascii="Calibri" w:hAnsi="Calibri" w:cs="Calibri"/>
          <w:rtl/>
        </w:rPr>
      </w:pPr>
      <w:r w:rsidRPr="00C96DE7">
        <w:rPr>
          <w:rFonts w:ascii="Arial" w:hAnsi="Arial" w:cs="Arial"/>
          <w:rtl/>
        </w:rPr>
        <w:t>התכנית בנויה על מפגשים מקוונים. בהתאם לכך נדרשים המיומנויות והכלים הבאים:</w:t>
      </w:r>
    </w:p>
    <w:p w14:paraId="17574BD4" w14:textId="77777777" w:rsidR="00C96DE7" w:rsidRPr="00C96DE7" w:rsidRDefault="00C96DE7" w:rsidP="00C96DE7">
      <w:pPr>
        <w:spacing w:line="252" w:lineRule="auto"/>
        <w:rPr>
          <w:rFonts w:ascii="Calibri" w:hAnsi="Calibri" w:cs="Calibri"/>
          <w:rtl/>
        </w:rPr>
      </w:pPr>
      <w:r w:rsidRPr="00C96DE7">
        <w:rPr>
          <w:rFonts w:ascii="Arial" w:hAnsi="Arial" w:cs="Arial"/>
          <w:rtl/>
        </w:rPr>
        <w:t>פיתוח והפעלת רשת חברתית ייעודית לתלמידים, הבנויה להתפתחות הדרגתית בביצוע משימות הכרות: תקשורת טקסטואלית, תקשורת אודיו, תקשורת ויזואלית (וידאו) כולל יכולת תרגום מידי/אוטומטי של תכנים כתובים מעברית לערבית ולהיפך. על המערכת לאפשר בקרה ויזואלית למורה על התקדמות התלמידים בביצוע המשימות וכן העברת משימות לקבוצה בסיום ביצוע.</w:t>
      </w:r>
    </w:p>
    <w:p w14:paraId="0B04C056" w14:textId="77777777" w:rsidR="00C96DE7" w:rsidRPr="00C96DE7" w:rsidRDefault="00C96DE7" w:rsidP="00C96DE7">
      <w:pPr>
        <w:spacing w:line="252" w:lineRule="auto"/>
        <w:rPr>
          <w:rFonts w:ascii="Calibri" w:hAnsi="Calibri" w:cs="Calibri"/>
          <w:rtl/>
        </w:rPr>
      </w:pPr>
      <w:r w:rsidRPr="00C96DE7">
        <w:rPr>
          <w:rFonts w:ascii="Arial" w:hAnsi="Arial" w:cs="Arial"/>
          <w:rtl/>
        </w:rPr>
        <w:t>מפגשים וירטואליים בעולמות תלת-</w:t>
      </w:r>
      <w:proofErr w:type="spellStart"/>
      <w:r w:rsidRPr="00C96DE7">
        <w:rPr>
          <w:rFonts w:ascii="Arial" w:hAnsi="Arial" w:cs="Arial"/>
          <w:rtl/>
        </w:rPr>
        <w:t>מימד</w:t>
      </w:r>
      <w:proofErr w:type="spellEnd"/>
      <w:r w:rsidRPr="00C96DE7">
        <w:rPr>
          <w:rFonts w:ascii="Arial" w:hAnsi="Arial" w:cs="Arial"/>
          <w:rtl/>
        </w:rPr>
        <w:t xml:space="preserve"> סגורים, המיועדים אך ורק לתכנית. העולמות </w:t>
      </w:r>
      <w:proofErr w:type="spellStart"/>
      <w:r w:rsidRPr="00C96DE7">
        <w:rPr>
          <w:rFonts w:ascii="Arial" w:hAnsi="Arial" w:cs="Arial"/>
          <w:rtl/>
        </w:rPr>
        <w:t>הוירטואליים</w:t>
      </w:r>
      <w:proofErr w:type="spellEnd"/>
      <w:r w:rsidRPr="00C96DE7">
        <w:rPr>
          <w:rFonts w:ascii="Arial" w:hAnsi="Arial" w:cs="Arial"/>
          <w:rtl/>
        </w:rPr>
        <w:t xml:space="preserve"> יכללו: מבנים ופעילויות המאפשרים חוויות רב-תרבותיות, הכרות עם האחר תוך כדי למידה ויצירה שיתופית מקוונת.</w:t>
      </w:r>
    </w:p>
    <w:p w14:paraId="5D4627C0" w14:textId="4413C0F2" w:rsidR="00C96DE7" w:rsidRPr="005249C6" w:rsidRDefault="00C96DE7" w:rsidP="005249C6">
      <w:pPr>
        <w:spacing w:line="252" w:lineRule="auto"/>
        <w:rPr>
          <w:rFonts w:ascii="Calibri" w:hAnsi="Calibri" w:cs="Calibri"/>
          <w:rtl/>
        </w:rPr>
      </w:pPr>
      <w:r w:rsidRPr="00C96DE7">
        <w:rPr>
          <w:rFonts w:ascii="Arial" w:hAnsi="Arial" w:cs="Arial"/>
          <w:rtl/>
        </w:rPr>
        <w:t>מערכת למפגשים סינכרוניים המבוססת על ביצוע משימות ואתגרים מעולמות תוכן מגוונים, ומאפשרת לתלמידים ממספר אתרים לפעול בו-זמנית כקבוצה אחת בביצוע המשימות.</w:t>
      </w:r>
    </w:p>
    <w:p w14:paraId="79932AD6" w14:textId="6229DBD4" w:rsidR="00205EFC" w:rsidRDefault="002C0422" w:rsidP="00E165D7">
      <w:pPr>
        <w:rPr>
          <w:rtl/>
        </w:rPr>
      </w:pPr>
      <w:r w:rsidRPr="002C0422">
        <w:rPr>
          <w:rFonts w:hint="cs"/>
          <w:b/>
          <w:bCs/>
          <w:rtl/>
        </w:rPr>
        <w:t>תקופת ההתקשרות המתוכננת</w:t>
      </w:r>
      <w:r>
        <w:rPr>
          <w:rFonts w:hint="cs"/>
          <w:rtl/>
        </w:rPr>
        <w:t xml:space="preserve">: </w:t>
      </w:r>
      <w:r w:rsidRPr="002C0422">
        <w:rPr>
          <w:rFonts w:hint="cs"/>
          <w:b/>
          <w:bCs/>
          <w:u w:val="single"/>
          <w:rtl/>
        </w:rPr>
        <w:t>מ-</w:t>
      </w:r>
      <w:r w:rsidR="00E165D7">
        <w:rPr>
          <w:rFonts w:hint="cs"/>
          <w:b/>
          <w:bCs/>
          <w:u w:val="single"/>
          <w:rtl/>
        </w:rPr>
        <w:t>1.2.22</w:t>
      </w:r>
      <w:r w:rsidRPr="002C0422">
        <w:rPr>
          <w:rFonts w:hint="cs"/>
          <w:b/>
          <w:bCs/>
          <w:u w:val="single"/>
          <w:rtl/>
        </w:rPr>
        <w:t xml:space="preserve"> עד </w:t>
      </w:r>
      <w:r w:rsidR="00E165D7">
        <w:rPr>
          <w:rFonts w:hint="cs"/>
          <w:b/>
          <w:bCs/>
          <w:u w:val="single"/>
          <w:rtl/>
        </w:rPr>
        <w:t>31.1.23</w:t>
      </w:r>
    </w:p>
    <w:tbl>
      <w:tblPr>
        <w:tblStyle w:val="a6"/>
        <w:bidiVisual/>
        <w:tblW w:w="0" w:type="auto"/>
        <w:tblInd w:w="-233" w:type="dxa"/>
        <w:tblLook w:val="04A0" w:firstRow="1" w:lastRow="0" w:firstColumn="1" w:lastColumn="0" w:noHBand="0" w:noVBand="1"/>
      </w:tblPr>
      <w:tblGrid>
        <w:gridCol w:w="2551"/>
        <w:gridCol w:w="2127"/>
      </w:tblGrid>
      <w:tr w:rsidR="00320EE3" w14:paraId="6935F1E5" w14:textId="77777777" w:rsidTr="00320EE3">
        <w:tc>
          <w:tcPr>
            <w:tcW w:w="2551" w:type="dxa"/>
            <w:tcBorders>
              <w:top w:val="single" w:sz="4" w:space="0" w:color="auto"/>
              <w:left w:val="single" w:sz="4" w:space="0" w:color="auto"/>
              <w:bottom w:val="single" w:sz="4" w:space="0" w:color="auto"/>
              <w:right w:val="single" w:sz="4" w:space="0" w:color="auto"/>
            </w:tcBorders>
            <w:hideMark/>
          </w:tcPr>
          <w:p w14:paraId="019C43B1" w14:textId="77777777" w:rsidR="00320EE3" w:rsidRDefault="00320EE3">
            <w:pPr>
              <w:spacing w:line="360" w:lineRule="auto"/>
            </w:pPr>
            <w:r>
              <w:rPr>
                <w:rtl/>
              </w:rPr>
              <w:t>תקופה</w:t>
            </w:r>
          </w:p>
        </w:tc>
        <w:tc>
          <w:tcPr>
            <w:tcW w:w="2127" w:type="dxa"/>
            <w:tcBorders>
              <w:top w:val="single" w:sz="4" w:space="0" w:color="auto"/>
              <w:left w:val="single" w:sz="4" w:space="0" w:color="auto"/>
              <w:bottom w:val="single" w:sz="4" w:space="0" w:color="auto"/>
              <w:right w:val="single" w:sz="4" w:space="0" w:color="auto"/>
            </w:tcBorders>
            <w:hideMark/>
          </w:tcPr>
          <w:p w14:paraId="62DD91F9" w14:textId="77777777" w:rsidR="00320EE3" w:rsidRDefault="00320EE3">
            <w:pPr>
              <w:spacing w:line="360" w:lineRule="auto"/>
              <w:rPr>
                <w:rtl/>
              </w:rPr>
            </w:pPr>
            <w:r>
              <w:rPr>
                <w:rtl/>
              </w:rPr>
              <w:t xml:space="preserve">סה"כ בש"ח </w:t>
            </w:r>
          </w:p>
        </w:tc>
      </w:tr>
      <w:tr w:rsidR="00320EE3" w14:paraId="4BE795AE" w14:textId="77777777" w:rsidTr="00320EE3">
        <w:tc>
          <w:tcPr>
            <w:tcW w:w="2551" w:type="dxa"/>
            <w:tcBorders>
              <w:top w:val="single" w:sz="4" w:space="0" w:color="auto"/>
              <w:left w:val="single" w:sz="4" w:space="0" w:color="auto"/>
              <w:bottom w:val="single" w:sz="4" w:space="0" w:color="auto"/>
              <w:right w:val="single" w:sz="4" w:space="0" w:color="auto"/>
            </w:tcBorders>
            <w:hideMark/>
          </w:tcPr>
          <w:p w14:paraId="558DCDD5" w14:textId="77777777" w:rsidR="00320EE3" w:rsidRDefault="00320EE3">
            <w:pPr>
              <w:spacing w:line="360" w:lineRule="auto"/>
              <w:rPr>
                <w:b/>
                <w:bCs/>
                <w:rtl/>
              </w:rPr>
            </w:pPr>
            <w:r>
              <w:rPr>
                <w:b/>
                <w:bCs/>
                <w:rtl/>
              </w:rPr>
              <w:t>סמינר הקיבוצים</w:t>
            </w:r>
          </w:p>
          <w:p w14:paraId="3C1E56F2" w14:textId="77777777" w:rsidR="00320EE3" w:rsidRDefault="00320EE3">
            <w:pPr>
              <w:spacing w:line="360" w:lineRule="auto"/>
              <w:rPr>
                <w:rtl/>
              </w:rPr>
            </w:pPr>
            <w:r>
              <w:rPr>
                <w:rtl/>
              </w:rPr>
              <w:t>התקשרות ראשונה</w:t>
            </w:r>
          </w:p>
          <w:p w14:paraId="72FA5156" w14:textId="33D25098" w:rsidR="00320EE3" w:rsidRDefault="00320EE3" w:rsidP="00E165D7">
            <w:pPr>
              <w:spacing w:line="360" w:lineRule="auto"/>
              <w:rPr>
                <w:rtl/>
              </w:rPr>
            </w:pPr>
            <w:r>
              <w:rPr>
                <w:rtl/>
              </w:rPr>
              <w:t>מ-  1.</w:t>
            </w:r>
            <w:r w:rsidR="00E165D7">
              <w:rPr>
                <w:rFonts w:hint="cs"/>
                <w:rtl/>
              </w:rPr>
              <w:t>2</w:t>
            </w:r>
            <w:r>
              <w:rPr>
                <w:rtl/>
              </w:rPr>
              <w:t>.2</w:t>
            </w:r>
            <w:r w:rsidR="00E165D7">
              <w:rPr>
                <w:rFonts w:hint="cs"/>
                <w:rtl/>
              </w:rPr>
              <w:t>2</w:t>
            </w:r>
            <w:r>
              <w:rPr>
                <w:rtl/>
              </w:rPr>
              <w:t xml:space="preserve"> עד- </w:t>
            </w:r>
            <w:r w:rsidR="00E165D7">
              <w:rPr>
                <w:rFonts w:hint="cs"/>
                <w:rtl/>
              </w:rPr>
              <w:t>31.1.23</w:t>
            </w:r>
          </w:p>
        </w:tc>
        <w:tc>
          <w:tcPr>
            <w:tcW w:w="2127" w:type="dxa"/>
            <w:tcBorders>
              <w:top w:val="single" w:sz="4" w:space="0" w:color="auto"/>
              <w:left w:val="single" w:sz="4" w:space="0" w:color="auto"/>
              <w:bottom w:val="single" w:sz="4" w:space="0" w:color="auto"/>
              <w:right w:val="single" w:sz="4" w:space="0" w:color="auto"/>
            </w:tcBorders>
            <w:hideMark/>
          </w:tcPr>
          <w:p w14:paraId="080F3EC4" w14:textId="77777777" w:rsidR="00320EE3" w:rsidRDefault="00320EE3">
            <w:pPr>
              <w:spacing w:line="360" w:lineRule="auto"/>
              <w:rPr>
                <w:rtl/>
              </w:rPr>
            </w:pPr>
            <w:r>
              <w:rPr>
                <w:rtl/>
              </w:rPr>
              <w:t>1,800,000</w:t>
            </w:r>
          </w:p>
        </w:tc>
      </w:tr>
      <w:tr w:rsidR="00320EE3" w14:paraId="3C789EE3" w14:textId="77777777" w:rsidTr="00320EE3">
        <w:tc>
          <w:tcPr>
            <w:tcW w:w="2551" w:type="dxa"/>
            <w:tcBorders>
              <w:top w:val="single" w:sz="4" w:space="0" w:color="auto"/>
              <w:left w:val="single" w:sz="4" w:space="0" w:color="auto"/>
              <w:bottom w:val="single" w:sz="4" w:space="0" w:color="auto"/>
              <w:right w:val="single" w:sz="4" w:space="0" w:color="auto"/>
            </w:tcBorders>
            <w:hideMark/>
          </w:tcPr>
          <w:p w14:paraId="0E66220F" w14:textId="77777777" w:rsidR="00320EE3" w:rsidRDefault="00320EE3">
            <w:pPr>
              <w:spacing w:line="360" w:lineRule="auto"/>
              <w:rPr>
                <w:rtl/>
              </w:rPr>
            </w:pPr>
            <w:r>
              <w:rPr>
                <w:rtl/>
              </w:rPr>
              <w:t>אופציה להרחבה % 30</w:t>
            </w:r>
          </w:p>
        </w:tc>
        <w:tc>
          <w:tcPr>
            <w:tcW w:w="2127" w:type="dxa"/>
            <w:tcBorders>
              <w:top w:val="single" w:sz="4" w:space="0" w:color="auto"/>
              <w:left w:val="single" w:sz="4" w:space="0" w:color="auto"/>
              <w:bottom w:val="single" w:sz="4" w:space="0" w:color="auto"/>
              <w:right w:val="single" w:sz="4" w:space="0" w:color="auto"/>
            </w:tcBorders>
            <w:hideMark/>
          </w:tcPr>
          <w:p w14:paraId="7F3557DC" w14:textId="77777777" w:rsidR="00320EE3" w:rsidRDefault="00320EE3">
            <w:pPr>
              <w:spacing w:line="360" w:lineRule="auto"/>
              <w:rPr>
                <w:rtl/>
              </w:rPr>
            </w:pPr>
            <w:r>
              <w:rPr>
                <w:rtl/>
              </w:rPr>
              <w:t>540,000</w:t>
            </w:r>
          </w:p>
        </w:tc>
      </w:tr>
      <w:tr w:rsidR="00320EE3" w14:paraId="06A02080" w14:textId="77777777" w:rsidTr="00320EE3">
        <w:tc>
          <w:tcPr>
            <w:tcW w:w="2551" w:type="dxa"/>
            <w:tcBorders>
              <w:top w:val="single" w:sz="4" w:space="0" w:color="auto"/>
              <w:left w:val="single" w:sz="4" w:space="0" w:color="auto"/>
              <w:bottom w:val="single" w:sz="4" w:space="0" w:color="auto"/>
              <w:right w:val="single" w:sz="4" w:space="0" w:color="auto"/>
            </w:tcBorders>
            <w:hideMark/>
          </w:tcPr>
          <w:p w14:paraId="7A744FFD" w14:textId="77777777" w:rsidR="00320EE3" w:rsidRDefault="00320EE3">
            <w:pPr>
              <w:spacing w:line="360" w:lineRule="auto"/>
              <w:rPr>
                <w:rtl/>
              </w:rPr>
            </w:pPr>
            <w:r>
              <w:rPr>
                <w:rtl/>
              </w:rPr>
              <w:t>שנה ראשונה במסגרת מימוש אופציה</w:t>
            </w:r>
          </w:p>
          <w:p w14:paraId="5B2DA1D5" w14:textId="278B59B1" w:rsidR="00320EE3" w:rsidRDefault="00320EE3" w:rsidP="00E165D7">
            <w:pPr>
              <w:spacing w:line="360" w:lineRule="auto"/>
              <w:rPr>
                <w:rtl/>
              </w:rPr>
            </w:pPr>
            <w:r>
              <w:rPr>
                <w:rtl/>
              </w:rPr>
              <w:t xml:space="preserve">מ- </w:t>
            </w:r>
            <w:r w:rsidR="00E165D7">
              <w:rPr>
                <w:rFonts w:hint="cs"/>
                <w:rtl/>
              </w:rPr>
              <w:t>1.2.23</w:t>
            </w:r>
            <w:r>
              <w:rPr>
                <w:rtl/>
              </w:rPr>
              <w:t xml:space="preserve">עד- </w:t>
            </w:r>
            <w:r w:rsidR="00E165D7">
              <w:rPr>
                <w:rFonts w:hint="cs"/>
                <w:rtl/>
              </w:rPr>
              <w:t>31.1.24</w:t>
            </w:r>
          </w:p>
        </w:tc>
        <w:tc>
          <w:tcPr>
            <w:tcW w:w="2127" w:type="dxa"/>
            <w:tcBorders>
              <w:top w:val="single" w:sz="4" w:space="0" w:color="auto"/>
              <w:left w:val="single" w:sz="4" w:space="0" w:color="auto"/>
              <w:bottom w:val="single" w:sz="4" w:space="0" w:color="auto"/>
              <w:right w:val="single" w:sz="4" w:space="0" w:color="auto"/>
            </w:tcBorders>
            <w:hideMark/>
          </w:tcPr>
          <w:p w14:paraId="00A64B37" w14:textId="77777777" w:rsidR="00320EE3" w:rsidRDefault="00320EE3">
            <w:pPr>
              <w:spacing w:line="360" w:lineRule="auto"/>
              <w:rPr>
                <w:rtl/>
              </w:rPr>
            </w:pPr>
            <w:r>
              <w:rPr>
                <w:rtl/>
              </w:rPr>
              <w:t>1,800,000</w:t>
            </w:r>
          </w:p>
        </w:tc>
      </w:tr>
      <w:tr w:rsidR="00320EE3" w14:paraId="4CD2E8E0" w14:textId="77777777" w:rsidTr="00320EE3">
        <w:tc>
          <w:tcPr>
            <w:tcW w:w="2551" w:type="dxa"/>
            <w:tcBorders>
              <w:top w:val="single" w:sz="4" w:space="0" w:color="auto"/>
              <w:left w:val="single" w:sz="4" w:space="0" w:color="auto"/>
              <w:bottom w:val="single" w:sz="4" w:space="0" w:color="auto"/>
              <w:right w:val="single" w:sz="4" w:space="0" w:color="auto"/>
            </w:tcBorders>
            <w:hideMark/>
          </w:tcPr>
          <w:p w14:paraId="480B85B9" w14:textId="69098A90" w:rsidR="00320EE3" w:rsidRDefault="00320EE3" w:rsidP="00E165D7">
            <w:pPr>
              <w:spacing w:line="360" w:lineRule="auto"/>
              <w:rPr>
                <w:rtl/>
              </w:rPr>
            </w:pPr>
            <w:r>
              <w:rPr>
                <w:color w:val="FF0000"/>
                <w:rtl/>
              </w:rPr>
              <w:t>הרחבה</w:t>
            </w:r>
            <w:r>
              <w:rPr>
                <w:rtl/>
              </w:rPr>
              <w:t xml:space="preserve"> שנה ראשונה במסגרת מימוש אופציה מ- </w:t>
            </w:r>
            <w:r w:rsidR="00E165D7">
              <w:rPr>
                <w:rFonts w:hint="cs"/>
                <w:rtl/>
              </w:rPr>
              <w:t>1.2.23</w:t>
            </w:r>
            <w:r>
              <w:rPr>
                <w:rtl/>
              </w:rPr>
              <w:t xml:space="preserve">  עד- </w:t>
            </w:r>
            <w:r w:rsidR="00E165D7">
              <w:rPr>
                <w:rFonts w:hint="cs"/>
                <w:rtl/>
              </w:rPr>
              <w:t>31.1.24</w:t>
            </w:r>
          </w:p>
        </w:tc>
        <w:tc>
          <w:tcPr>
            <w:tcW w:w="2127" w:type="dxa"/>
            <w:tcBorders>
              <w:top w:val="single" w:sz="4" w:space="0" w:color="auto"/>
              <w:left w:val="single" w:sz="4" w:space="0" w:color="auto"/>
              <w:bottom w:val="single" w:sz="4" w:space="0" w:color="auto"/>
              <w:right w:val="single" w:sz="4" w:space="0" w:color="auto"/>
            </w:tcBorders>
            <w:hideMark/>
          </w:tcPr>
          <w:p w14:paraId="7D15EA85" w14:textId="77777777" w:rsidR="00320EE3" w:rsidRDefault="00320EE3">
            <w:pPr>
              <w:spacing w:line="360" w:lineRule="auto"/>
              <w:rPr>
                <w:rtl/>
              </w:rPr>
            </w:pPr>
            <w:r>
              <w:rPr>
                <w:rtl/>
              </w:rPr>
              <w:t>540,000</w:t>
            </w:r>
          </w:p>
        </w:tc>
      </w:tr>
      <w:tr w:rsidR="00320EE3" w14:paraId="61A6AEEB" w14:textId="77777777" w:rsidTr="00320EE3">
        <w:tc>
          <w:tcPr>
            <w:tcW w:w="2551" w:type="dxa"/>
            <w:tcBorders>
              <w:top w:val="single" w:sz="4" w:space="0" w:color="auto"/>
              <w:left w:val="single" w:sz="4" w:space="0" w:color="auto"/>
              <w:bottom w:val="single" w:sz="4" w:space="0" w:color="auto"/>
              <w:right w:val="single" w:sz="4" w:space="0" w:color="auto"/>
            </w:tcBorders>
            <w:hideMark/>
          </w:tcPr>
          <w:p w14:paraId="523CBD41" w14:textId="77777777" w:rsidR="00320EE3" w:rsidRDefault="00320EE3">
            <w:pPr>
              <w:spacing w:line="360" w:lineRule="auto"/>
              <w:rPr>
                <w:rtl/>
              </w:rPr>
            </w:pPr>
            <w:r>
              <w:rPr>
                <w:rtl/>
              </w:rPr>
              <w:t>שנה שניה במסגרת מימוש אופציה</w:t>
            </w:r>
          </w:p>
          <w:p w14:paraId="7F354552" w14:textId="16867DA6" w:rsidR="00320EE3" w:rsidRDefault="00320EE3" w:rsidP="00E165D7">
            <w:pPr>
              <w:spacing w:line="360" w:lineRule="auto"/>
              <w:rPr>
                <w:rtl/>
              </w:rPr>
            </w:pPr>
            <w:r>
              <w:rPr>
                <w:rtl/>
              </w:rPr>
              <w:t xml:space="preserve">מ- </w:t>
            </w:r>
            <w:r w:rsidR="00E165D7">
              <w:rPr>
                <w:rFonts w:hint="cs"/>
                <w:rtl/>
              </w:rPr>
              <w:t>1.2.24</w:t>
            </w:r>
            <w:r>
              <w:rPr>
                <w:rtl/>
              </w:rPr>
              <w:t xml:space="preserve">  עד- </w:t>
            </w:r>
            <w:r w:rsidR="00E165D7">
              <w:rPr>
                <w:rFonts w:hint="cs"/>
                <w:rtl/>
              </w:rPr>
              <w:t>31.1.25</w:t>
            </w:r>
          </w:p>
        </w:tc>
        <w:tc>
          <w:tcPr>
            <w:tcW w:w="2127" w:type="dxa"/>
            <w:tcBorders>
              <w:top w:val="single" w:sz="4" w:space="0" w:color="auto"/>
              <w:left w:val="single" w:sz="4" w:space="0" w:color="auto"/>
              <w:bottom w:val="single" w:sz="4" w:space="0" w:color="auto"/>
              <w:right w:val="single" w:sz="4" w:space="0" w:color="auto"/>
            </w:tcBorders>
            <w:hideMark/>
          </w:tcPr>
          <w:p w14:paraId="39B14B68" w14:textId="77777777" w:rsidR="00320EE3" w:rsidRDefault="00320EE3">
            <w:pPr>
              <w:spacing w:line="360" w:lineRule="auto"/>
              <w:rPr>
                <w:rtl/>
              </w:rPr>
            </w:pPr>
            <w:r>
              <w:rPr>
                <w:rtl/>
              </w:rPr>
              <w:t>1,800,000</w:t>
            </w:r>
          </w:p>
        </w:tc>
      </w:tr>
      <w:tr w:rsidR="00320EE3" w14:paraId="65191D84" w14:textId="77777777" w:rsidTr="00320EE3">
        <w:tc>
          <w:tcPr>
            <w:tcW w:w="2551" w:type="dxa"/>
            <w:tcBorders>
              <w:top w:val="single" w:sz="4" w:space="0" w:color="auto"/>
              <w:left w:val="single" w:sz="4" w:space="0" w:color="auto"/>
              <w:bottom w:val="single" w:sz="4" w:space="0" w:color="auto"/>
              <w:right w:val="single" w:sz="4" w:space="0" w:color="auto"/>
            </w:tcBorders>
            <w:hideMark/>
          </w:tcPr>
          <w:p w14:paraId="52915AEA" w14:textId="17EE7FBF" w:rsidR="00320EE3" w:rsidRDefault="00320EE3" w:rsidP="00E165D7">
            <w:pPr>
              <w:spacing w:line="360" w:lineRule="auto"/>
              <w:rPr>
                <w:rtl/>
              </w:rPr>
            </w:pPr>
            <w:r>
              <w:rPr>
                <w:color w:val="FF0000"/>
                <w:rtl/>
              </w:rPr>
              <w:t>הרחבה</w:t>
            </w:r>
            <w:r>
              <w:rPr>
                <w:rtl/>
              </w:rPr>
              <w:t xml:space="preserve"> שנה שניה במסגרת מימוש אופציה מ- </w:t>
            </w:r>
            <w:r w:rsidR="00E165D7">
              <w:rPr>
                <w:rFonts w:hint="cs"/>
                <w:rtl/>
              </w:rPr>
              <w:t>1.2.24</w:t>
            </w:r>
            <w:r>
              <w:rPr>
                <w:rtl/>
              </w:rPr>
              <w:t xml:space="preserve"> עד- </w:t>
            </w:r>
            <w:r w:rsidR="00E165D7">
              <w:rPr>
                <w:rFonts w:hint="cs"/>
                <w:rtl/>
              </w:rPr>
              <w:t>31.1.25</w:t>
            </w:r>
          </w:p>
        </w:tc>
        <w:tc>
          <w:tcPr>
            <w:tcW w:w="2127" w:type="dxa"/>
            <w:tcBorders>
              <w:top w:val="single" w:sz="4" w:space="0" w:color="auto"/>
              <w:left w:val="single" w:sz="4" w:space="0" w:color="auto"/>
              <w:bottom w:val="single" w:sz="4" w:space="0" w:color="auto"/>
              <w:right w:val="single" w:sz="4" w:space="0" w:color="auto"/>
            </w:tcBorders>
            <w:hideMark/>
          </w:tcPr>
          <w:p w14:paraId="2D59B247" w14:textId="77777777" w:rsidR="00320EE3" w:rsidRDefault="00320EE3">
            <w:pPr>
              <w:spacing w:line="360" w:lineRule="auto"/>
              <w:rPr>
                <w:rtl/>
              </w:rPr>
            </w:pPr>
            <w:r>
              <w:rPr>
                <w:rtl/>
              </w:rPr>
              <w:t>540,000</w:t>
            </w:r>
          </w:p>
        </w:tc>
      </w:tr>
      <w:tr w:rsidR="00320EE3" w14:paraId="3F3E4524" w14:textId="77777777" w:rsidTr="00C96DE7">
        <w:tc>
          <w:tcPr>
            <w:tcW w:w="2551" w:type="dxa"/>
            <w:tcBorders>
              <w:top w:val="single" w:sz="4" w:space="0" w:color="auto"/>
              <w:left w:val="single" w:sz="4" w:space="0" w:color="auto"/>
              <w:bottom w:val="single" w:sz="4" w:space="0" w:color="auto"/>
              <w:right w:val="single" w:sz="4" w:space="0" w:color="auto"/>
            </w:tcBorders>
          </w:tcPr>
          <w:p w14:paraId="5D936DD4" w14:textId="7A7F9DBF" w:rsidR="00320EE3" w:rsidRDefault="00C96DE7" w:rsidP="005249C6">
            <w:pPr>
              <w:spacing w:line="360" w:lineRule="auto"/>
              <w:rPr>
                <w:color w:val="FF0000"/>
                <w:rtl/>
              </w:rPr>
            </w:pPr>
            <w:r>
              <w:rPr>
                <w:color w:val="FF0000"/>
                <w:rtl/>
              </w:rPr>
              <w:t>סה"כ עלות לתקופ</w:t>
            </w:r>
            <w:r w:rsidR="005249C6">
              <w:rPr>
                <w:rFonts w:hint="cs"/>
                <w:color w:val="FF0000"/>
                <w:rtl/>
              </w:rPr>
              <w:t>ות</w:t>
            </w:r>
          </w:p>
        </w:tc>
        <w:tc>
          <w:tcPr>
            <w:tcW w:w="2127" w:type="dxa"/>
            <w:tcBorders>
              <w:top w:val="single" w:sz="4" w:space="0" w:color="auto"/>
              <w:left w:val="single" w:sz="4" w:space="0" w:color="auto"/>
              <w:bottom w:val="single" w:sz="4" w:space="0" w:color="auto"/>
              <w:right w:val="single" w:sz="4" w:space="0" w:color="auto"/>
            </w:tcBorders>
          </w:tcPr>
          <w:p w14:paraId="7BE94663" w14:textId="2E632D0A" w:rsidR="00320EE3" w:rsidRPr="009B11E9" w:rsidRDefault="009B11E9">
            <w:pPr>
              <w:spacing w:line="360" w:lineRule="auto"/>
              <w:rPr>
                <w:b/>
                <w:bCs/>
                <w:rtl/>
              </w:rPr>
            </w:pPr>
            <w:r w:rsidRPr="009B11E9">
              <w:rPr>
                <w:rFonts w:hint="cs"/>
                <w:b/>
                <w:bCs/>
                <w:rtl/>
              </w:rPr>
              <w:t>7,020,000</w:t>
            </w:r>
          </w:p>
        </w:tc>
      </w:tr>
    </w:tbl>
    <w:p w14:paraId="5B471032" w14:textId="77777777" w:rsidR="00C96DE7" w:rsidRDefault="00C96DE7" w:rsidP="004877DB">
      <w:pPr>
        <w:rPr>
          <w:b/>
          <w:bCs/>
          <w:rtl/>
        </w:rPr>
      </w:pPr>
    </w:p>
    <w:p w14:paraId="403AD7DF" w14:textId="105656A7" w:rsidR="002C0422" w:rsidRPr="005249C6" w:rsidRDefault="002C0422" w:rsidP="004877DB">
      <w:pPr>
        <w:rPr>
          <w:b/>
          <w:bCs/>
          <w:rtl/>
        </w:rPr>
      </w:pPr>
      <w:r w:rsidRPr="005249C6">
        <w:rPr>
          <w:rFonts w:hint="cs"/>
          <w:b/>
          <w:bCs/>
          <w:rtl/>
        </w:rPr>
        <w:t xml:space="preserve">עלות: סה"כ </w:t>
      </w:r>
      <w:r w:rsidR="004877DB" w:rsidRPr="005249C6">
        <w:rPr>
          <w:rFonts w:hint="cs"/>
          <w:b/>
          <w:bCs/>
          <w:rtl/>
        </w:rPr>
        <w:t>1,800,000</w:t>
      </w:r>
      <w:r w:rsidRPr="005249C6">
        <w:rPr>
          <w:rFonts w:hint="cs"/>
          <w:b/>
          <w:bCs/>
          <w:rtl/>
        </w:rPr>
        <w:t xml:space="preserve"> ₪</w:t>
      </w:r>
    </w:p>
    <w:p w14:paraId="5D20FA0C" w14:textId="36D33B50" w:rsidR="002C0422" w:rsidRPr="005249C6" w:rsidRDefault="002C0422" w:rsidP="00C96DE7">
      <w:pPr>
        <w:rPr>
          <w:rtl/>
        </w:rPr>
      </w:pPr>
      <w:r w:rsidRPr="005249C6">
        <w:rPr>
          <w:rFonts w:hint="cs"/>
          <w:rtl/>
        </w:rPr>
        <w:lastRenderedPageBreak/>
        <w:t xml:space="preserve">למשרד שמורה האופציה להאריך ו/או להרחיב את ההתקשרות עם הגוף הנ"ל לתקופה של </w:t>
      </w:r>
      <w:r w:rsidR="00C96DE7" w:rsidRPr="005249C6">
        <w:rPr>
          <w:rFonts w:hint="cs"/>
          <w:rtl/>
        </w:rPr>
        <w:t>שנתיים</w:t>
      </w:r>
      <w:r w:rsidR="006D4A43" w:rsidRPr="005249C6">
        <w:rPr>
          <w:rFonts w:hint="cs"/>
          <w:rtl/>
        </w:rPr>
        <w:t xml:space="preserve"> נוספות</w:t>
      </w:r>
      <w:r w:rsidR="00DB6EB0" w:rsidRPr="005249C6">
        <w:rPr>
          <w:rFonts w:hint="cs"/>
          <w:rtl/>
        </w:rPr>
        <w:t>, כל פעם לשנה,</w:t>
      </w:r>
      <w:r w:rsidRPr="005249C6">
        <w:rPr>
          <w:rFonts w:hint="cs"/>
          <w:rtl/>
        </w:rPr>
        <w:t xml:space="preserve"> בהיקפים דומים</w:t>
      </w:r>
      <w:r w:rsidR="00DB6EB0" w:rsidRPr="005249C6">
        <w:rPr>
          <w:rFonts w:hint="cs"/>
          <w:rtl/>
        </w:rPr>
        <w:t>,</w:t>
      </w:r>
      <w:r w:rsidR="008D0804" w:rsidRPr="005249C6">
        <w:rPr>
          <w:rFonts w:hint="cs"/>
          <w:rtl/>
        </w:rPr>
        <w:t xml:space="preserve"> ובתוספת של עוד 30% מידי שנה להיקף הנ"ל</w:t>
      </w:r>
      <w:r w:rsidR="00DB6EB0" w:rsidRPr="005249C6">
        <w:rPr>
          <w:rFonts w:hint="cs"/>
          <w:rtl/>
        </w:rPr>
        <w:t>,</w:t>
      </w:r>
      <w:r w:rsidR="008D0804" w:rsidRPr="005249C6">
        <w:rPr>
          <w:rFonts w:hint="cs"/>
          <w:rtl/>
        </w:rPr>
        <w:t xml:space="preserve"> כולל בתקופת ההתקשרות הראשונה</w:t>
      </w:r>
      <w:r w:rsidRPr="005249C6">
        <w:rPr>
          <w:rFonts w:hint="cs"/>
          <w:rtl/>
        </w:rPr>
        <w:t>.</w:t>
      </w:r>
    </w:p>
    <w:p w14:paraId="46924524" w14:textId="77777777" w:rsidR="00205EFC" w:rsidRPr="005249C6" w:rsidRDefault="00205EFC">
      <w:pPr>
        <w:rPr>
          <w:rtl/>
        </w:rPr>
      </w:pPr>
    </w:p>
    <w:p w14:paraId="6F9FFE86" w14:textId="141D6401" w:rsidR="002C0422" w:rsidRPr="005249C6" w:rsidRDefault="002C0422">
      <w:pPr>
        <w:rPr>
          <w:b/>
          <w:bCs/>
          <w:u w:val="single"/>
          <w:rtl/>
        </w:rPr>
      </w:pPr>
      <w:r w:rsidRPr="005249C6">
        <w:rPr>
          <w:rFonts w:hint="cs"/>
          <w:b/>
          <w:bCs/>
          <w:u w:val="single"/>
          <w:rtl/>
        </w:rPr>
        <w:t>פרוט דרישות מהספק</w:t>
      </w:r>
    </w:p>
    <w:p w14:paraId="3D4117B7" w14:textId="32818691" w:rsidR="00C66743" w:rsidRDefault="00C66743" w:rsidP="005249C6">
      <w:pPr>
        <w:spacing w:line="252" w:lineRule="auto"/>
        <w:rPr>
          <w:rFonts w:ascii="Arial" w:hAnsi="Arial" w:cs="Arial"/>
          <w:rtl/>
        </w:rPr>
      </w:pPr>
      <w:r w:rsidRPr="004A62CC">
        <w:rPr>
          <w:rFonts w:ascii="Arial" w:hAnsi="Arial" w:cs="Arial"/>
          <w:highlight w:val="yellow"/>
          <w:rtl/>
        </w:rPr>
        <w:t>על הספק להיות בעל רקע ונ</w:t>
      </w:r>
      <w:r w:rsidR="006B2615" w:rsidRPr="004A62CC">
        <w:rPr>
          <w:rFonts w:ascii="Arial" w:hAnsi="Arial" w:cs="Arial" w:hint="cs"/>
          <w:highlight w:val="yellow"/>
          <w:rtl/>
        </w:rPr>
        <w:t>י</w:t>
      </w:r>
      <w:r w:rsidRPr="004A62CC">
        <w:rPr>
          <w:rFonts w:ascii="Arial" w:hAnsi="Arial" w:cs="Arial"/>
          <w:highlight w:val="yellow"/>
          <w:rtl/>
        </w:rPr>
        <w:t>סיון בתחום הרב תרבותיות הן במהלכי הפגשה בין הקבוצות והן ביכולת להכשיר ולהנחות מורים בנושא</w:t>
      </w:r>
      <w:r w:rsidRPr="004A62CC">
        <w:rPr>
          <w:rFonts w:ascii="Arial" w:hAnsi="Arial" w:cs="Arial" w:hint="cs"/>
          <w:highlight w:val="yellow"/>
          <w:rtl/>
        </w:rPr>
        <w:t>.</w:t>
      </w:r>
    </w:p>
    <w:p w14:paraId="218D916B" w14:textId="01693C75" w:rsidR="005249C6" w:rsidRPr="00C96DE7" w:rsidRDefault="005249C6" w:rsidP="005249C6">
      <w:pPr>
        <w:spacing w:line="252" w:lineRule="auto"/>
        <w:rPr>
          <w:rFonts w:ascii="Calibri" w:hAnsi="Calibri" w:cs="Calibri"/>
          <w:rtl/>
        </w:rPr>
      </w:pPr>
      <w:r w:rsidRPr="00C96DE7">
        <w:rPr>
          <w:rFonts w:ascii="Arial" w:hAnsi="Arial" w:cs="Arial"/>
          <w:rtl/>
        </w:rPr>
        <w:t>ככל שתהיה פניה מספק אחר וזה יעמוד בדרישות המשרד, ישקול המשרד לחלק את העבודה בין הספקים או לצאת למכרז פומבי.</w:t>
      </w:r>
    </w:p>
    <w:p w14:paraId="5AEF403E" w14:textId="4F107F4D" w:rsidR="002C0422" w:rsidRPr="005249C6" w:rsidRDefault="002C0422">
      <w:pPr>
        <w:rPr>
          <w:rtl/>
        </w:rPr>
      </w:pPr>
    </w:p>
    <w:p w14:paraId="3C19F426" w14:textId="02C81EC6" w:rsidR="00A325AD" w:rsidRPr="005249C6" w:rsidRDefault="002C0422">
      <w:pPr>
        <w:rPr>
          <w:rtl/>
        </w:rPr>
      </w:pPr>
      <w:r w:rsidRPr="005249C6">
        <w:rPr>
          <w:rFonts w:hint="cs"/>
          <w:rtl/>
        </w:rPr>
        <w:t xml:space="preserve">לגבי התקשרות עם ספק יחיד </w:t>
      </w:r>
      <w:r w:rsidRPr="005249C6">
        <w:rPr>
          <w:rtl/>
        </w:rPr>
        <w:t>–</w:t>
      </w:r>
      <w:r w:rsidRPr="005249C6">
        <w:rPr>
          <w:rFonts w:hint="cs"/>
          <w:rtl/>
        </w:rPr>
        <w:t xml:space="preserve"> חוות דעת של מנהל היחידה על עובדת היות הפסק </w:t>
      </w:r>
      <w:r w:rsidRPr="005249C6">
        <w:rPr>
          <w:rtl/>
        </w:rPr>
        <w:t>–</w:t>
      </w:r>
      <w:r w:rsidRPr="005249C6">
        <w:rPr>
          <w:rFonts w:hint="cs"/>
          <w:rtl/>
        </w:rPr>
        <w:t xml:space="preserve"> ספק יחיד.</w:t>
      </w:r>
      <w:r w:rsidR="00A325AD" w:rsidRPr="005249C6">
        <w:rPr>
          <w:rFonts w:hint="cs"/>
          <w:rtl/>
        </w:rPr>
        <w:t xml:space="preserve"> </w:t>
      </w:r>
    </w:p>
    <w:sectPr w:rsidR="00A325AD" w:rsidRPr="005249C6" w:rsidSect="00727F4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4506F5"/>
    <w:multiLevelType w:val="hybridMultilevel"/>
    <w:tmpl w:val="4274C4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216C"/>
    <w:rsid w:val="00205EFC"/>
    <w:rsid w:val="002C0422"/>
    <w:rsid w:val="00320EE3"/>
    <w:rsid w:val="00362D38"/>
    <w:rsid w:val="00476626"/>
    <w:rsid w:val="004877DB"/>
    <w:rsid w:val="004A62CC"/>
    <w:rsid w:val="00513FF9"/>
    <w:rsid w:val="005249C6"/>
    <w:rsid w:val="006B2615"/>
    <w:rsid w:val="006C6EAA"/>
    <w:rsid w:val="006D4A43"/>
    <w:rsid w:val="006F216C"/>
    <w:rsid w:val="00711E81"/>
    <w:rsid w:val="00727F47"/>
    <w:rsid w:val="00821761"/>
    <w:rsid w:val="008D0804"/>
    <w:rsid w:val="009B11E9"/>
    <w:rsid w:val="00A325AD"/>
    <w:rsid w:val="00C66743"/>
    <w:rsid w:val="00C96DE7"/>
    <w:rsid w:val="00DB6EB0"/>
    <w:rsid w:val="00E165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5AF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C0422"/>
    <w:pPr>
      <w:ind w:left="720"/>
      <w:contextualSpacing/>
    </w:pPr>
  </w:style>
  <w:style w:type="paragraph" w:styleId="a4">
    <w:name w:val="Balloon Text"/>
    <w:basedOn w:val="a"/>
    <w:link w:val="a5"/>
    <w:uiPriority w:val="99"/>
    <w:semiHidden/>
    <w:unhideWhenUsed/>
    <w:rsid w:val="00821761"/>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821761"/>
    <w:rPr>
      <w:rFonts w:ascii="Tahoma" w:hAnsi="Tahoma" w:cs="Tahoma"/>
      <w:sz w:val="18"/>
      <w:szCs w:val="18"/>
    </w:rPr>
  </w:style>
  <w:style w:type="table" w:styleId="a6">
    <w:name w:val="Table Grid"/>
    <w:basedOn w:val="a1"/>
    <w:uiPriority w:val="59"/>
    <w:rsid w:val="00205E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C0422"/>
    <w:pPr>
      <w:ind w:left="720"/>
      <w:contextualSpacing/>
    </w:pPr>
  </w:style>
  <w:style w:type="paragraph" w:styleId="a4">
    <w:name w:val="Balloon Text"/>
    <w:basedOn w:val="a"/>
    <w:link w:val="a5"/>
    <w:uiPriority w:val="99"/>
    <w:semiHidden/>
    <w:unhideWhenUsed/>
    <w:rsid w:val="00821761"/>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821761"/>
    <w:rPr>
      <w:rFonts w:ascii="Tahoma" w:hAnsi="Tahoma" w:cs="Tahoma"/>
      <w:sz w:val="18"/>
      <w:szCs w:val="18"/>
    </w:rPr>
  </w:style>
  <w:style w:type="table" w:styleId="a6">
    <w:name w:val="Table Grid"/>
    <w:basedOn w:val="a1"/>
    <w:uiPriority w:val="59"/>
    <w:rsid w:val="00205E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4163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747</Words>
  <Characters>3739</Characters>
  <Application>Microsoft Office Word</Application>
  <DocSecurity>0</DocSecurity>
  <Lines>31</Lines>
  <Paragraphs>8</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4478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HP_Pro_3130</dc:creator>
  <cp:lastModifiedBy>גלית דוד</cp:lastModifiedBy>
  <cp:revision>2</cp:revision>
  <cp:lastPrinted>2021-04-14T07:25:00Z</cp:lastPrinted>
  <dcterms:created xsi:type="dcterms:W3CDTF">2021-12-27T14:07:00Z</dcterms:created>
  <dcterms:modified xsi:type="dcterms:W3CDTF">2021-12-27T14:07:00Z</dcterms:modified>
</cp:coreProperties>
</file>